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5F" w:rsidRDefault="0003015F" w:rsidP="0003015F">
      <w:pPr>
        <w:jc w:val="center"/>
        <w:rPr>
          <w:rFonts w:ascii="黑体" w:eastAsia="黑体" w:hAnsi="黑体"/>
          <w:sz w:val="32"/>
          <w:szCs w:val="32"/>
        </w:rPr>
      </w:pPr>
      <w:r w:rsidRPr="00A15004">
        <w:rPr>
          <w:rFonts w:ascii="黑体" w:eastAsia="黑体" w:hAnsi="黑体" w:hint="eastAsia"/>
          <w:sz w:val="32"/>
          <w:szCs w:val="32"/>
        </w:rPr>
        <w:t xml:space="preserve">教育部党组印发通知 对学习宣传贯彻党的十九大精神 </w:t>
      </w:r>
    </w:p>
    <w:p w:rsidR="0003015F" w:rsidRDefault="0003015F" w:rsidP="0003015F">
      <w:pPr>
        <w:jc w:val="center"/>
        <w:rPr>
          <w:rFonts w:ascii="黑体" w:eastAsia="黑体" w:hAnsi="黑体"/>
          <w:sz w:val="32"/>
          <w:szCs w:val="32"/>
        </w:rPr>
      </w:pPr>
      <w:r w:rsidRPr="00A15004">
        <w:rPr>
          <w:rFonts w:ascii="黑体" w:eastAsia="黑体" w:hAnsi="黑体" w:hint="eastAsia"/>
          <w:sz w:val="32"/>
          <w:szCs w:val="32"/>
        </w:rPr>
        <w:t>写好教育“奋进之笔”</w:t>
      </w:r>
      <w:proofErr w:type="gramStart"/>
      <w:r w:rsidRPr="00A15004">
        <w:rPr>
          <w:rFonts w:ascii="黑体" w:eastAsia="黑体" w:hAnsi="黑体" w:hint="eastAsia"/>
          <w:sz w:val="32"/>
          <w:szCs w:val="32"/>
        </w:rPr>
        <w:t>作出</w:t>
      </w:r>
      <w:proofErr w:type="gramEnd"/>
      <w:r w:rsidRPr="00A15004">
        <w:rPr>
          <w:rFonts w:ascii="黑体" w:eastAsia="黑体" w:hAnsi="黑体" w:hint="eastAsia"/>
          <w:sz w:val="32"/>
          <w:szCs w:val="32"/>
        </w:rPr>
        <w:t>部署</w:t>
      </w:r>
    </w:p>
    <w:p w:rsidR="0003015F" w:rsidRPr="00A15004" w:rsidRDefault="0003015F" w:rsidP="0003015F">
      <w:pPr>
        <w:pStyle w:val="a5"/>
        <w:spacing w:before="0" w:beforeAutospacing="0" w:after="0" w:afterAutospacing="0" w:line="460" w:lineRule="exact"/>
        <w:ind w:firstLineChars="200" w:firstLine="560"/>
        <w:rPr>
          <w:sz w:val="28"/>
          <w:szCs w:val="28"/>
        </w:rPr>
      </w:pPr>
      <w:r w:rsidRPr="00A15004">
        <w:rPr>
          <w:sz w:val="28"/>
          <w:szCs w:val="28"/>
        </w:rPr>
        <w:t>11月2日，教育部党组印发通知，要求各地教育部门和各级各类学校紧密团结在以习近平同志为核心的党中央周围，不忘初心、牢记使命，把广大党员干部和师生员工的思想和行动统一到党的十九大精神上来，把智慧和力量凝聚到落实党的十九大确定的各项任务上来，从教育实际出发，着眼于解决人民群众关心的实际问题，着眼于推进教育现代化，着眼于当前的重点工作，努力谋划好、奋力实施好“奋进之笔、得意之作”，走出一条有教育特色的学习宣传贯彻党的十九大精神之路。</w:t>
      </w:r>
    </w:p>
    <w:p w:rsidR="0003015F" w:rsidRPr="00A15004" w:rsidRDefault="0003015F" w:rsidP="0003015F">
      <w:pPr>
        <w:pStyle w:val="a5"/>
        <w:spacing w:before="0" w:beforeAutospacing="0" w:after="0" w:afterAutospacing="0" w:line="460" w:lineRule="exact"/>
        <w:ind w:firstLineChars="200" w:firstLine="560"/>
        <w:rPr>
          <w:sz w:val="28"/>
          <w:szCs w:val="28"/>
        </w:rPr>
      </w:pPr>
      <w:r w:rsidRPr="00A15004">
        <w:rPr>
          <w:sz w:val="28"/>
          <w:szCs w:val="28"/>
        </w:rPr>
        <w:t>通知指出，要充分认识党的十九大开创性、里程碑和划时代的重大意义。认真学习宣传贯彻党的十九大精神，事关党和国家工作全局，事关中国特色社会主义事业长远发展，事关</w:t>
      </w:r>
      <w:proofErr w:type="gramStart"/>
      <w:r w:rsidRPr="00A15004">
        <w:rPr>
          <w:sz w:val="28"/>
          <w:szCs w:val="28"/>
        </w:rPr>
        <w:t>最</w:t>
      </w:r>
      <w:proofErr w:type="gramEnd"/>
      <w:r w:rsidRPr="00A15004">
        <w:rPr>
          <w:sz w:val="28"/>
          <w:szCs w:val="28"/>
        </w:rPr>
        <w:t>广大人民的根本利益，对于动员教育系统广大党员干部和师生员工更加紧密地团结在以习近平同志为核心的党中央周围，高举中国特色社会主义伟大旗帜，坚定道路自信、理论自信、制度自信、文化自信，坚持教育为人民服务、为中国共产党治国理政服务、为巩固和发展中国特色社会主义制度服务、为改革开放和社会主义现代化建设服务，全面贯彻党的教育方针，落实立德树人根本任务，深化教育综合改革，发展素质教育，推进教育公平，加快推进教育现代化，建设教育强国，在党的旗帜下努力办好人民满意的教育，为决胜全面建成小康社会、夺取中国特色社会主义伟大胜利、实现中华民族伟大复兴的中国梦提供有力支撑，具有重大现实意义和深远历史意义。学习领会党的十九大精神，必须坚持全面准确，坚持读原著、学原文、悟原理，做到学深悟透，准确领会把握党的十九大精神的思想精髓和核心要义。</w:t>
      </w:r>
    </w:p>
    <w:p w:rsidR="0003015F" w:rsidRPr="00A15004" w:rsidRDefault="0003015F" w:rsidP="0003015F">
      <w:pPr>
        <w:pStyle w:val="a5"/>
        <w:spacing w:before="0" w:beforeAutospacing="0" w:after="0" w:afterAutospacing="0" w:line="460" w:lineRule="exact"/>
        <w:ind w:firstLineChars="200" w:firstLine="560"/>
        <w:rPr>
          <w:sz w:val="28"/>
          <w:szCs w:val="28"/>
        </w:rPr>
      </w:pPr>
      <w:r w:rsidRPr="00A15004">
        <w:rPr>
          <w:sz w:val="28"/>
          <w:szCs w:val="28"/>
        </w:rPr>
        <w:t>通知要求，要扎实推动党的十九大精神学习研究宣传全覆盖，自觉用习近平新时代中国特色社会主义思想武装广大干部师生头脑。要系统推进学习培训。实现“上率下”全员学习，开展“部省校”专题培训，实现所有干部教师全覆盖。要开展“百千万”宣讲对谈，遴选</w:t>
      </w:r>
      <w:r w:rsidRPr="00A15004">
        <w:rPr>
          <w:sz w:val="28"/>
          <w:szCs w:val="28"/>
        </w:rPr>
        <w:lastRenderedPageBreak/>
        <w:t>一百位哲学社会科学知名专家组建教育系统党的十九大精神宣讲团，组织撰写一千篇学习阐释重点文章，打造一万个党的十九大精神学习示范课堂，做到班班讲、人人懂。要组织“高精尖”专项研究。依托高校设立习近平新时代中国特色社会主义思想研究基地，组织“党的十九大精神研究”“习近平新时代中国特色社会主义思想研究”等重大课题攻关。要切实做好习近平新时代中国特色社会主义思想“五进”。进学术，进一步加强习近平新时代中国特色社会主义思想特别是习近平教育思想专题研究。进学科，支持高校在马克思主义理论等一级学科中设立习近平新时代中国特色社会主义思想研究方向，招收相关方向研究生。进课程，编写《习近平新时代中国特色社会主义思想讲义》，作为马克思主义理论研究和建设工程重点教材使用。鼓励有条件的高校面向全校学生开设相关公共选修课。进培训，将习近平新时代中国特色社会主义思想列为教育系统各级各类培训的重点学习内容。进读本，分类组织编写《习近平新时代中国特色社会主义思想学习辅导读本》，保障教育系统干部教师和高校学生人手一册。</w:t>
      </w:r>
    </w:p>
    <w:p w:rsidR="0003015F" w:rsidRPr="00A15004" w:rsidRDefault="0003015F" w:rsidP="0003015F">
      <w:pPr>
        <w:pStyle w:val="a5"/>
        <w:spacing w:before="0" w:beforeAutospacing="0" w:after="0" w:afterAutospacing="0" w:line="460" w:lineRule="exact"/>
        <w:ind w:firstLineChars="200" w:firstLine="560"/>
        <w:rPr>
          <w:sz w:val="28"/>
          <w:szCs w:val="28"/>
        </w:rPr>
      </w:pPr>
      <w:r w:rsidRPr="00A15004">
        <w:rPr>
          <w:sz w:val="28"/>
          <w:szCs w:val="28"/>
        </w:rPr>
        <w:t>通知强调，要认真落实党的十九大提出的任务要求，浓墨重彩书写好教育系统“奋进之笔”。各级教育部门和各级各类学校要积极回应人民群众对教育的新期待，集中力量推出一批“亮点工程”，切实把党的十九大精神转化为推动各项工作创新发展的强大动力。要落实立德树人根本任务，积极培育和</w:t>
      </w:r>
      <w:proofErr w:type="gramStart"/>
      <w:r w:rsidRPr="00A15004">
        <w:rPr>
          <w:sz w:val="28"/>
          <w:szCs w:val="28"/>
        </w:rPr>
        <w:t>践行</w:t>
      </w:r>
      <w:proofErr w:type="gramEnd"/>
      <w:r w:rsidRPr="00A15004">
        <w:rPr>
          <w:sz w:val="28"/>
          <w:szCs w:val="28"/>
        </w:rPr>
        <w:t>社会主义核心价值观，把社会主义核心价值观转化为师生的情感认同和行为习惯；实施高校思想政治工作质量提升工程，培育一批高校思想政治工作精品项目，切实提高工作亲和力和针对性；开展“三全”育人综合改革试点，建设一批“三全”育人示范区和示范校，形成全员全过程全方位育人格局；发挥思想政治理论课的引领作用，进一步增强大学生对</w:t>
      </w:r>
      <w:proofErr w:type="gramStart"/>
      <w:r w:rsidRPr="00A15004">
        <w:rPr>
          <w:sz w:val="28"/>
          <w:szCs w:val="28"/>
        </w:rPr>
        <w:t>思政课</w:t>
      </w:r>
      <w:proofErr w:type="gramEnd"/>
      <w:r w:rsidRPr="00A15004">
        <w:rPr>
          <w:sz w:val="28"/>
          <w:szCs w:val="28"/>
        </w:rPr>
        <w:t>的获得感；深入实施素质教育，促进学生全面发展和可持续发展。要加快推进教育现代化。召开全国会议部署推进，对落实优先发展教育事业、加快教育现代化、建设教育强国</w:t>
      </w:r>
      <w:proofErr w:type="gramStart"/>
      <w:r w:rsidRPr="00A15004">
        <w:rPr>
          <w:sz w:val="28"/>
          <w:szCs w:val="28"/>
        </w:rPr>
        <w:t>作出</w:t>
      </w:r>
      <w:proofErr w:type="gramEnd"/>
      <w:r w:rsidRPr="00A15004">
        <w:rPr>
          <w:sz w:val="28"/>
          <w:szCs w:val="28"/>
        </w:rPr>
        <w:t>全面安排。完善教育现代化顶层设计，研制发布《中国教育现代化2030》，研究出台加强教师队伍建设的意见，研究制订《雄安新区教育发展规划》，统筹推进世界一流大学和一流学科建设，制订面向2030年的高校哲学社会科学战略行动计划，积极创建绿色学校，着力振兴中西部高等教育，全面加强“一带一路”沿线国家教育合作。要打好教育改革攻坚战。进一步促进教育公平，推动城乡义务教育一体化发展，加大对少数民族和民族地区教育支持力度，加快提升中西部高校综合实力，办好特殊教育、网络教育，努力让每个孩子都能享有公平而有质量的教育；深化教育体制机制改革，积极稳妥推进高考改革，促进民办教育健康发展，加快推动学习型社会建设，完善职业教育和培训体系，完善教育立法和实施机制，提升教育法治化水平，系统推进育人方式、办学模式、管理体制、保障机制改革；提升高校人才培养质量，推动高等教育内涵式发展，培养卓越拔尖人才，深化高校创新创业教育改革，改革完善职业学校人才培养方案，推进高校毕业生多渠道就业创业。要积极回应人民教育关切，着力扩大学前教育资源，完善政策保障体系，解决“入园难”“入园贵”“小学化”等问题，不断在幼有所育、学有所教上取得新进展；加大义务教育力度，坚持均衡发展、标准化发展、一体化发展，着力化解“择校热”“大班额”，规范中小学生社会培训，建立健全课后服务制度；加快普及高中阶段教育，启动实施高中阶段教育普及攻坚计划，推动普通高中多样化有特色发展；加强师德师风建设，推行师德考核负面清单制度，推进国家教师荣誉制度，开展黄大年式教师团队创建活动和寻找最美教师大型公益活动，倡导全社会尊师重教；全面实施教育精准扶贫，完善国家资助政策体系，保证贫困家庭孩子受到教育，为斩断贫困的代际传递夯实根基。要建设“基层党建质量年”。强化思想武装，深入推进“两学一做”学习教育常态化制度化，以处级以上领导干部为重点认真开展“不忘初心、牢记使命”主题教育；完善制度建设，研究制订高校党委工作体制机制、院系党政联席会实施细则等制度文件；提高党建质量，实施党建“对标争先”建设计划，广泛开展党建示范高校、党建标杆院（系）、先进基层党组织创建活动，实施高校教师党支部书记“双带头人”培育工程；加强统筹指导，继续</w:t>
      </w:r>
      <w:proofErr w:type="gramStart"/>
      <w:r w:rsidRPr="00A15004">
        <w:rPr>
          <w:sz w:val="28"/>
          <w:szCs w:val="28"/>
        </w:rPr>
        <w:t>做好中管高校</w:t>
      </w:r>
      <w:proofErr w:type="gramEnd"/>
      <w:r w:rsidRPr="00A15004">
        <w:rPr>
          <w:sz w:val="28"/>
          <w:szCs w:val="28"/>
        </w:rPr>
        <w:t>中央巡视整改落实工作，抓好直属高校领导班子建设，加强对各级各类学校党建工作分类指导。</w:t>
      </w:r>
    </w:p>
    <w:p w:rsidR="0003015F" w:rsidRPr="00A15004" w:rsidRDefault="0003015F" w:rsidP="0003015F">
      <w:pPr>
        <w:pStyle w:val="a5"/>
        <w:spacing w:before="0" w:beforeAutospacing="0" w:after="0" w:afterAutospacing="0" w:line="460" w:lineRule="exact"/>
        <w:ind w:firstLineChars="200" w:firstLine="560"/>
        <w:rPr>
          <w:sz w:val="28"/>
          <w:szCs w:val="28"/>
        </w:rPr>
      </w:pPr>
      <w:r w:rsidRPr="00A15004">
        <w:rPr>
          <w:sz w:val="28"/>
          <w:szCs w:val="28"/>
        </w:rPr>
        <w:t>通知要求，各级教育部门和各级各类学校要以强烈的政治责任感、昂扬向上的精神状态和良好的作风，把学习宣传贯彻党的十九大精神作为头等大事，把党的十九大精神落实到教育改革发展各方面，体现到做好今年各项工作和安排好明年各项工作之中，加强组织领导，加强工作统筹，突出教育特色，创新方式方法，抓好责任落实，迅速兴起学习宣传贯彻党的十九大精神的热潮，积极</w:t>
      </w:r>
      <w:proofErr w:type="gramStart"/>
      <w:r w:rsidRPr="00A15004">
        <w:rPr>
          <w:sz w:val="28"/>
          <w:szCs w:val="28"/>
        </w:rPr>
        <w:t>营造学</w:t>
      </w:r>
      <w:proofErr w:type="gramEnd"/>
      <w:r w:rsidRPr="00A15004">
        <w:rPr>
          <w:sz w:val="28"/>
          <w:szCs w:val="28"/>
        </w:rPr>
        <w:t>起来、教起来、传起来、</w:t>
      </w:r>
      <w:proofErr w:type="gramStart"/>
      <w:r w:rsidRPr="00A15004">
        <w:rPr>
          <w:sz w:val="28"/>
          <w:szCs w:val="28"/>
        </w:rPr>
        <w:t>研</w:t>
      </w:r>
      <w:proofErr w:type="gramEnd"/>
      <w:r w:rsidRPr="00A15004">
        <w:rPr>
          <w:sz w:val="28"/>
          <w:szCs w:val="28"/>
        </w:rPr>
        <w:t>起来、干起来、实起来的良好氛围。</w:t>
      </w:r>
    </w:p>
    <w:p w:rsidR="0003015F" w:rsidRPr="00A15004" w:rsidRDefault="0003015F" w:rsidP="0003015F">
      <w:pPr>
        <w:rPr>
          <w:rFonts w:ascii="黑体" w:eastAsia="黑体" w:hAnsi="黑体"/>
          <w:sz w:val="32"/>
          <w:szCs w:val="32"/>
        </w:rPr>
      </w:pPr>
    </w:p>
    <w:p w:rsidR="00A9632D" w:rsidRPr="0003015F" w:rsidRDefault="00A9632D">
      <w:bookmarkStart w:id="0" w:name="_GoBack"/>
      <w:bookmarkEnd w:id="0"/>
    </w:p>
    <w:sectPr w:rsidR="00A9632D" w:rsidRPr="00030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A3" w:rsidRDefault="000864A3" w:rsidP="0003015F">
      <w:r>
        <w:separator/>
      </w:r>
    </w:p>
  </w:endnote>
  <w:endnote w:type="continuationSeparator" w:id="0">
    <w:p w:rsidR="000864A3" w:rsidRDefault="000864A3" w:rsidP="0003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A3" w:rsidRDefault="000864A3" w:rsidP="0003015F">
      <w:r>
        <w:separator/>
      </w:r>
    </w:p>
  </w:footnote>
  <w:footnote w:type="continuationSeparator" w:id="0">
    <w:p w:rsidR="000864A3" w:rsidRDefault="000864A3" w:rsidP="0003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54"/>
    <w:rsid w:val="0003015F"/>
    <w:rsid w:val="00085B54"/>
    <w:rsid w:val="000864A3"/>
    <w:rsid w:val="008E51B6"/>
    <w:rsid w:val="00A96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15F"/>
    <w:rPr>
      <w:sz w:val="18"/>
      <w:szCs w:val="18"/>
    </w:rPr>
  </w:style>
  <w:style w:type="paragraph" w:styleId="a4">
    <w:name w:val="footer"/>
    <w:basedOn w:val="a"/>
    <w:link w:val="Char0"/>
    <w:uiPriority w:val="99"/>
    <w:unhideWhenUsed/>
    <w:rsid w:val="0003015F"/>
    <w:pPr>
      <w:tabs>
        <w:tab w:val="center" w:pos="4153"/>
        <w:tab w:val="right" w:pos="8306"/>
      </w:tabs>
      <w:snapToGrid w:val="0"/>
      <w:jc w:val="left"/>
    </w:pPr>
    <w:rPr>
      <w:sz w:val="18"/>
      <w:szCs w:val="18"/>
    </w:rPr>
  </w:style>
  <w:style w:type="character" w:customStyle="1" w:styleId="Char0">
    <w:name w:val="页脚 Char"/>
    <w:basedOn w:val="a0"/>
    <w:link w:val="a4"/>
    <w:uiPriority w:val="99"/>
    <w:rsid w:val="0003015F"/>
    <w:rPr>
      <w:sz w:val="18"/>
      <w:szCs w:val="18"/>
    </w:rPr>
  </w:style>
  <w:style w:type="paragraph" w:styleId="a5">
    <w:name w:val="Normal (Web)"/>
    <w:basedOn w:val="a"/>
    <w:uiPriority w:val="99"/>
    <w:semiHidden/>
    <w:unhideWhenUsed/>
    <w:rsid w:val="0003015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15F"/>
    <w:rPr>
      <w:sz w:val="18"/>
      <w:szCs w:val="18"/>
    </w:rPr>
  </w:style>
  <w:style w:type="paragraph" w:styleId="a4">
    <w:name w:val="footer"/>
    <w:basedOn w:val="a"/>
    <w:link w:val="Char0"/>
    <w:uiPriority w:val="99"/>
    <w:unhideWhenUsed/>
    <w:rsid w:val="0003015F"/>
    <w:pPr>
      <w:tabs>
        <w:tab w:val="center" w:pos="4153"/>
        <w:tab w:val="right" w:pos="8306"/>
      </w:tabs>
      <w:snapToGrid w:val="0"/>
      <w:jc w:val="left"/>
    </w:pPr>
    <w:rPr>
      <w:sz w:val="18"/>
      <w:szCs w:val="18"/>
    </w:rPr>
  </w:style>
  <w:style w:type="character" w:customStyle="1" w:styleId="Char0">
    <w:name w:val="页脚 Char"/>
    <w:basedOn w:val="a0"/>
    <w:link w:val="a4"/>
    <w:uiPriority w:val="99"/>
    <w:rsid w:val="0003015F"/>
    <w:rPr>
      <w:sz w:val="18"/>
      <w:szCs w:val="18"/>
    </w:rPr>
  </w:style>
  <w:style w:type="paragraph" w:styleId="a5">
    <w:name w:val="Normal (Web)"/>
    <w:basedOn w:val="a"/>
    <w:uiPriority w:val="99"/>
    <w:semiHidden/>
    <w:unhideWhenUsed/>
    <w:rsid w:val="000301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2017-11-03T09:38:00Z</dcterms:created>
  <dcterms:modified xsi:type="dcterms:W3CDTF">2017-11-03T09:38:00Z</dcterms:modified>
</cp:coreProperties>
</file>